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D" w:rsidRDefault="00677B0D" w:rsidP="00677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семинара 27</w:t>
      </w:r>
      <w:r w:rsidR="00D4234C">
        <w:rPr>
          <w:rFonts w:ascii="Times New Roman" w:hAnsi="Times New Roman" w:cs="Times New Roman"/>
          <w:b/>
          <w:sz w:val="24"/>
          <w:szCs w:val="24"/>
        </w:rPr>
        <w:t xml:space="preserve">.02.18. </w:t>
      </w:r>
      <w:r w:rsidR="00DD55E3" w:rsidRPr="00DD55E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7B0D">
        <w:rPr>
          <w:rFonts w:ascii="Times New Roman" w:hAnsi="Times New Roman" w:cs="Times New Roman"/>
          <w:b/>
          <w:sz w:val="24"/>
          <w:szCs w:val="24"/>
        </w:rPr>
        <w:t>Концептуальные основы выделения права на здоровье в отдельную категорию социальных прав человека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110D" w:rsidRPr="00677B0D" w:rsidRDefault="0072110D" w:rsidP="00677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B0D">
        <w:rPr>
          <w:rFonts w:ascii="Times New Roman" w:hAnsi="Times New Roman" w:cs="Times New Roman"/>
          <w:sz w:val="24"/>
          <w:szCs w:val="24"/>
        </w:rPr>
        <w:t>Как воспринимается право на здоровье философами.</w:t>
      </w:r>
    </w:p>
    <w:p w:rsidR="0072110D" w:rsidRPr="0072110D" w:rsidRDefault="0072110D" w:rsidP="00677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10D">
        <w:rPr>
          <w:rFonts w:ascii="Times New Roman" w:hAnsi="Times New Roman" w:cs="Times New Roman"/>
          <w:sz w:val="24"/>
          <w:szCs w:val="24"/>
        </w:rPr>
        <w:t>Как воспринимае</w:t>
      </w:r>
      <w:r>
        <w:rPr>
          <w:rFonts w:ascii="Times New Roman" w:hAnsi="Times New Roman" w:cs="Times New Roman"/>
          <w:sz w:val="24"/>
          <w:szCs w:val="24"/>
        </w:rPr>
        <w:t>тся право на здоровье правоведами</w:t>
      </w:r>
      <w:r w:rsidRPr="0072110D">
        <w:rPr>
          <w:rFonts w:ascii="Times New Roman" w:hAnsi="Times New Roman" w:cs="Times New Roman"/>
          <w:sz w:val="24"/>
          <w:szCs w:val="24"/>
        </w:rPr>
        <w:t>.</w:t>
      </w:r>
    </w:p>
    <w:p w:rsidR="0072110D" w:rsidRDefault="0072110D" w:rsidP="00677B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разногласие</w:t>
      </w:r>
      <w:r w:rsidRPr="0072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ученых </w:t>
      </w:r>
      <w:r w:rsidRPr="0072110D">
        <w:rPr>
          <w:rFonts w:ascii="Times New Roman" w:hAnsi="Times New Roman" w:cs="Times New Roman"/>
          <w:sz w:val="24"/>
          <w:szCs w:val="24"/>
        </w:rPr>
        <w:t>на уровне теории и практики относительно вопроса о равном характере юридической силы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государств по праву на здоровье.</w:t>
      </w:r>
    </w:p>
    <w:p w:rsidR="0072110D" w:rsidRPr="0072110D" w:rsidRDefault="0072110D" w:rsidP="00677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10D">
        <w:rPr>
          <w:rFonts w:ascii="Times New Roman" w:hAnsi="Times New Roman" w:cs="Times New Roman"/>
          <w:sz w:val="24"/>
          <w:szCs w:val="24"/>
        </w:rPr>
        <w:t>Какой подход преобладает в западной доктрине</w:t>
      </w:r>
      <w:r>
        <w:rPr>
          <w:rFonts w:ascii="Times New Roman" w:hAnsi="Times New Roman" w:cs="Times New Roman"/>
          <w:sz w:val="24"/>
          <w:szCs w:val="24"/>
        </w:rPr>
        <w:t xml:space="preserve"> и какой </w:t>
      </w:r>
      <w:r w:rsidRPr="0072110D">
        <w:rPr>
          <w:rFonts w:ascii="Times New Roman" w:hAnsi="Times New Roman" w:cs="Times New Roman"/>
          <w:sz w:val="24"/>
          <w:szCs w:val="24"/>
        </w:rPr>
        <w:t>подход существует в системе ООН относительно юридической силы обязательств государств по праву на здоровье.</w:t>
      </w:r>
      <w:bookmarkStart w:id="0" w:name="_GoBack"/>
      <w:bookmarkEnd w:id="0"/>
    </w:p>
    <w:p w:rsidR="00D900BC" w:rsidRDefault="00D900BC" w:rsidP="00677B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C">
        <w:rPr>
          <w:rFonts w:ascii="Times New Roman" w:hAnsi="Times New Roman" w:cs="Times New Roman"/>
          <w:sz w:val="24"/>
          <w:szCs w:val="24"/>
        </w:rPr>
        <w:t xml:space="preserve">Раскройте </w:t>
      </w:r>
      <w:r>
        <w:rPr>
          <w:rFonts w:ascii="Times New Roman" w:hAnsi="Times New Roman" w:cs="Times New Roman"/>
          <w:sz w:val="24"/>
          <w:szCs w:val="24"/>
        </w:rPr>
        <w:t xml:space="preserve">концепцию </w:t>
      </w:r>
      <w:r w:rsidRPr="00D900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человеческого достоинства</w:t>
      </w:r>
      <w:r w:rsidRPr="00D900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BC" w:rsidRDefault="00D900BC" w:rsidP="00677B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C">
        <w:rPr>
          <w:rFonts w:ascii="Times New Roman" w:hAnsi="Times New Roman" w:cs="Times New Roman"/>
          <w:sz w:val="24"/>
          <w:szCs w:val="24"/>
        </w:rPr>
        <w:t xml:space="preserve">Раскройте </w:t>
      </w:r>
      <w:r>
        <w:rPr>
          <w:rFonts w:ascii="Times New Roman" w:hAnsi="Times New Roman" w:cs="Times New Roman"/>
          <w:sz w:val="24"/>
          <w:szCs w:val="24"/>
        </w:rPr>
        <w:t>концепцию</w:t>
      </w:r>
      <w:r w:rsidRPr="00D900BC">
        <w:rPr>
          <w:rFonts w:ascii="Times New Roman" w:hAnsi="Times New Roman" w:cs="Times New Roman"/>
          <w:sz w:val="24"/>
          <w:szCs w:val="24"/>
        </w:rPr>
        <w:t xml:space="preserve"> «социального интереса»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BC" w:rsidRDefault="00F16F70" w:rsidP="00677B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70">
        <w:rPr>
          <w:rFonts w:ascii="Times New Roman" w:hAnsi="Times New Roman" w:cs="Times New Roman"/>
          <w:sz w:val="24"/>
          <w:szCs w:val="24"/>
        </w:rPr>
        <w:t xml:space="preserve">Раскройте </w:t>
      </w:r>
      <w:r>
        <w:rPr>
          <w:rFonts w:ascii="Times New Roman" w:hAnsi="Times New Roman" w:cs="Times New Roman"/>
          <w:sz w:val="24"/>
          <w:szCs w:val="24"/>
        </w:rPr>
        <w:t xml:space="preserve">суть </w:t>
      </w:r>
      <w:r w:rsidRPr="00F16F70">
        <w:rPr>
          <w:rFonts w:ascii="Times New Roman" w:hAnsi="Times New Roman" w:cs="Times New Roman"/>
          <w:sz w:val="24"/>
          <w:szCs w:val="24"/>
        </w:rPr>
        <w:t>либертарианского учения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прав человека.</w:t>
      </w:r>
    </w:p>
    <w:p w:rsidR="00F16F70" w:rsidRDefault="00F16F70" w:rsidP="00677B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дискуссии относительно не признания экономических и социальных прав</w:t>
      </w:r>
      <w:r w:rsidRPr="00F16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16F70">
        <w:rPr>
          <w:rFonts w:ascii="Times New Roman" w:hAnsi="Times New Roman" w:cs="Times New Roman"/>
          <w:sz w:val="24"/>
          <w:szCs w:val="24"/>
        </w:rPr>
        <w:t>качестве всеобщих прав человека.</w:t>
      </w:r>
    </w:p>
    <w:p w:rsidR="00F16F70" w:rsidRPr="0072110D" w:rsidRDefault="00F16F70" w:rsidP="00677B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п</w:t>
      </w:r>
      <w:r w:rsidRPr="00F16F70">
        <w:rPr>
          <w:rFonts w:ascii="Times New Roman" w:hAnsi="Times New Roman" w:cs="Times New Roman"/>
          <w:sz w:val="24"/>
          <w:szCs w:val="24"/>
        </w:rPr>
        <w:t>озиции членов Рабочей группы по подготовке Устава ВОЗ и Рабочей группы Комиссии ООН по правам человек</w:t>
      </w:r>
      <w:r w:rsidR="002C0D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Pr="00F16F70">
        <w:rPr>
          <w:rFonts w:ascii="Times New Roman" w:hAnsi="Times New Roman" w:cs="Times New Roman"/>
          <w:sz w:val="24"/>
          <w:szCs w:val="24"/>
        </w:rPr>
        <w:t>экономических и социальных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5E3" w:rsidRPr="00DD55E3" w:rsidRDefault="00DD55E3" w:rsidP="00D4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55E3" w:rsidRPr="00D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754"/>
    <w:multiLevelType w:val="hybridMultilevel"/>
    <w:tmpl w:val="6E6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2C0D09"/>
    <w:rsid w:val="00473853"/>
    <w:rsid w:val="00677B0D"/>
    <w:rsid w:val="0072110D"/>
    <w:rsid w:val="00956742"/>
    <w:rsid w:val="00D4234C"/>
    <w:rsid w:val="00D900BC"/>
    <w:rsid w:val="00DD55E3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7BC"/>
  <w15:chartTrackingRefBased/>
  <w15:docId w15:val="{89A7E0FB-4F06-4231-B408-CB5691B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2</cp:revision>
  <dcterms:created xsi:type="dcterms:W3CDTF">2018-02-26T21:06:00Z</dcterms:created>
  <dcterms:modified xsi:type="dcterms:W3CDTF">2018-02-26T21:06:00Z</dcterms:modified>
</cp:coreProperties>
</file>